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0"/>
        </w:tabs>
        <w:spacing w:line="840" w:lineRule="exact"/>
        <w:ind w:right="68"/>
        <w:jc w:val="center"/>
        <w:rPr>
          <w:rFonts w:ascii="方正小标宋简体" w:hAnsi="等线 Light" w:eastAsia="方正小标宋简体"/>
          <w:color w:val="FF0000"/>
          <w:kern w:val="0"/>
          <w:sz w:val="36"/>
          <w:szCs w:val="36"/>
        </w:rPr>
      </w:pPr>
      <w:bookmarkStart w:id="0" w:name="主送单位"/>
      <w:r>
        <w:rPr>
          <w:rFonts w:hint="eastAsia" w:ascii="方正小标宋_GBK" w:hAnsi="宋体" w:eastAsia="方正小标宋_GBK" w:cs="方正小标宋_GBK"/>
          <w:color w:val="FF0000"/>
          <w:spacing w:val="1"/>
          <w:w w:val="66"/>
          <w:kern w:val="0"/>
          <w:sz w:val="52"/>
          <w:szCs w:val="52"/>
          <w:fitText w:val="8316" w:id="1765520128"/>
        </w:rPr>
        <w:t>上海外国语大学贤达经济人文学院艺术与传媒学院文</w:t>
      </w:r>
      <w:r>
        <w:rPr>
          <w:rFonts w:hint="eastAsia" w:ascii="方正小标宋_GBK" w:hAnsi="宋体" w:eastAsia="方正小标宋_GBK" w:cs="方正小标宋_GBK"/>
          <w:color w:val="FF0000"/>
          <w:spacing w:val="22"/>
          <w:w w:val="66"/>
          <w:kern w:val="0"/>
          <w:sz w:val="52"/>
          <w:szCs w:val="52"/>
          <w:fitText w:val="8316" w:id="1765520128"/>
        </w:rPr>
        <w:t>件</w:t>
      </w:r>
    </w:p>
    <w:p>
      <w:pPr>
        <w:tabs>
          <w:tab w:val="left" w:pos="9000"/>
        </w:tabs>
        <w:spacing w:line="200" w:lineRule="exact"/>
        <w:ind w:right="68"/>
        <w:jc w:val="center"/>
        <w:rPr>
          <w:rFonts w:ascii="仿宋_GB2312" w:hAnsi="华文中宋" w:eastAsia="仿宋_GB2312"/>
          <w:color w:val="FF0000"/>
          <w:sz w:val="28"/>
          <w:szCs w:val="28"/>
        </w:rPr>
      </w:pPr>
    </w:p>
    <w:p>
      <w:pPr>
        <w:tabs>
          <w:tab w:val="left" w:pos="9000"/>
        </w:tabs>
        <w:spacing w:line="600" w:lineRule="exact"/>
        <w:ind w:right="68"/>
        <w:jc w:val="center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 w:cs="仿宋_GB2312"/>
          <w:sz w:val="28"/>
          <w:szCs w:val="28"/>
        </w:rPr>
        <w:t>艺术与传媒学院发</w:t>
      </w:r>
      <w:r>
        <w:rPr>
          <w:rFonts w:ascii="仿宋_GB2312" w:hAnsi="华文中宋" w:eastAsia="仿宋_GB2312" w:cs="仿宋_GB2312"/>
          <w:sz w:val="28"/>
          <w:szCs w:val="28"/>
        </w:rPr>
        <w:t>[20</w:t>
      </w:r>
      <w:r>
        <w:rPr>
          <w:rFonts w:hint="eastAsia" w:ascii="仿宋_GB2312" w:hAnsi="华文中宋" w:eastAsia="仿宋_GB2312" w:cs="仿宋_GB2312"/>
          <w:sz w:val="28"/>
          <w:szCs w:val="28"/>
        </w:rPr>
        <w:t>21</w:t>
      </w:r>
      <w:r>
        <w:rPr>
          <w:rFonts w:ascii="仿宋_GB2312" w:hAnsi="华文中宋" w:eastAsia="仿宋_GB2312" w:cs="仿宋_GB2312"/>
          <w:sz w:val="28"/>
          <w:szCs w:val="28"/>
        </w:rPr>
        <w:t xml:space="preserve"> ]</w:t>
      </w:r>
      <w:r>
        <w:rPr>
          <w:rFonts w:hint="eastAsia" w:ascii="仿宋_GB2312" w:hAnsi="华文中宋" w:eastAsia="仿宋_GB2312" w:cs="仿宋_GB2312"/>
          <w:sz w:val="28"/>
          <w:szCs w:val="28"/>
        </w:rPr>
        <w:t>004</w:t>
      </w:r>
      <w:r>
        <w:rPr>
          <w:rFonts w:hint="eastAsia" w:ascii="仿宋_GB2312" w:hAnsi="Verdana" w:eastAsia="仿宋_GB2312" w:cs="仿宋_GB2312"/>
          <w:sz w:val="28"/>
          <w:szCs w:val="28"/>
        </w:rPr>
        <w:t>号</w:t>
      </w:r>
    </w:p>
    <w:p>
      <w:pPr>
        <w:tabs>
          <w:tab w:val="left" w:pos="9000"/>
        </w:tabs>
        <w:spacing w:line="200" w:lineRule="exact"/>
        <w:ind w:right="68"/>
        <w:jc w:val="center"/>
        <w:rPr>
          <w:rFonts w:ascii="仿宋_GB2312" w:hAnsi="华文中宋" w:eastAsia="仿宋_GB2312"/>
          <w:color w:val="000000"/>
          <w:sz w:val="32"/>
          <w:szCs w:val="32"/>
        </w:rPr>
      </w:pPr>
      <w:r>
        <w:pict>
          <v:line id="_x0000_s1026" o:spid="_x0000_s1026" o:spt="20" style="position:absolute;left:0pt;margin-left:0pt;margin-top:7pt;height:0pt;width:450pt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  <w:bookmarkEnd w:id="0"/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关于调整艺术与传媒学院教学质量监控工作组的决定</w:t>
      </w:r>
    </w:p>
    <w:p>
      <w:pPr>
        <w:pStyle w:val="5"/>
        <w:spacing w:before="0" w:beforeAutospacing="0" w:after="0" w:afterAutospacing="0" w:line="480" w:lineRule="auto"/>
        <w:ind w:firstLine="482"/>
        <w:rPr>
          <w:rFonts w:cs="Times New Roman"/>
          <w:bCs/>
          <w:color w:val="000000"/>
          <w:kern w:val="2"/>
          <w:sz w:val="28"/>
          <w:szCs w:val="20"/>
        </w:rPr>
      </w:pPr>
      <w:r>
        <w:rPr>
          <w:rFonts w:cs="Times New Roman"/>
          <w:bCs/>
          <w:color w:val="000000"/>
          <w:kern w:val="2"/>
          <w:sz w:val="28"/>
          <w:szCs w:val="20"/>
        </w:rPr>
        <w:t>为进一步</w:t>
      </w:r>
      <w:r>
        <w:rPr>
          <w:rFonts w:hint="eastAsia" w:cs="Times New Roman"/>
          <w:bCs/>
          <w:color w:val="000000"/>
          <w:kern w:val="2"/>
          <w:sz w:val="28"/>
          <w:szCs w:val="20"/>
        </w:rPr>
        <w:t>加强本科教育质量保障体系，推进本科专业内涵建设，引领专业特色发展，完善本科专业建设与评估机制，</w:t>
      </w:r>
      <w:r>
        <w:rPr>
          <w:rFonts w:hint="eastAsia"/>
          <w:color w:val="000000"/>
          <w:sz w:val="28"/>
          <w:szCs w:val="28"/>
        </w:rPr>
        <w:t>督办、评建办、教务处关于建立二级教学质量监管体系的要求</w:t>
      </w:r>
      <w:r>
        <w:rPr>
          <w:rFonts w:hint="eastAsia" w:cs="Times New Roman"/>
          <w:bCs/>
          <w:color w:val="000000"/>
          <w:kern w:val="2"/>
          <w:sz w:val="28"/>
          <w:szCs w:val="20"/>
        </w:rPr>
        <w:t>，</w:t>
      </w:r>
      <w:r>
        <w:rPr>
          <w:rFonts w:cs="Times New Roman"/>
          <w:bCs/>
          <w:color w:val="000000"/>
          <w:kern w:val="2"/>
          <w:sz w:val="28"/>
          <w:szCs w:val="20"/>
        </w:rPr>
        <w:t>经</w:t>
      </w:r>
      <w:r>
        <w:rPr>
          <w:rFonts w:hint="eastAsia" w:cs="Times New Roman"/>
          <w:bCs/>
          <w:color w:val="000000"/>
          <w:kern w:val="2"/>
          <w:sz w:val="28"/>
          <w:szCs w:val="20"/>
        </w:rPr>
        <w:t>院务会</w:t>
      </w:r>
      <w:r>
        <w:rPr>
          <w:rFonts w:cs="Times New Roman"/>
          <w:bCs/>
          <w:color w:val="000000"/>
          <w:kern w:val="2"/>
          <w:sz w:val="28"/>
          <w:szCs w:val="20"/>
        </w:rPr>
        <w:t>讨论研究，决定</w:t>
      </w:r>
      <w:r>
        <w:rPr>
          <w:rFonts w:hint="eastAsia"/>
          <w:color w:val="000000"/>
          <w:sz w:val="28"/>
          <w:szCs w:val="28"/>
        </w:rPr>
        <w:t>调整</w:t>
      </w:r>
      <w:r>
        <w:rPr>
          <w:rFonts w:hint="eastAsia" w:cs="Times New Roman"/>
          <w:bCs/>
          <w:color w:val="000000"/>
          <w:kern w:val="2"/>
          <w:sz w:val="28"/>
          <w:szCs w:val="20"/>
        </w:rPr>
        <w:t>艺术与传媒学院</w:t>
      </w:r>
      <w:r>
        <w:rPr>
          <w:rFonts w:hint="eastAsia"/>
          <w:sz w:val="30"/>
          <w:szCs w:val="30"/>
        </w:rPr>
        <w:t>教学质量监控</w:t>
      </w:r>
      <w:r>
        <w:rPr>
          <w:rFonts w:hint="eastAsia" w:cs="Times New Roman"/>
          <w:bCs/>
          <w:color w:val="000000"/>
          <w:kern w:val="2"/>
          <w:sz w:val="28"/>
          <w:szCs w:val="20"/>
        </w:rPr>
        <w:t>工作组成员，依规对本学院的教学管理实施监控。</w:t>
      </w:r>
    </w:p>
    <w:p>
      <w:pPr>
        <w:pStyle w:val="5"/>
        <w:spacing w:before="0" w:beforeAutospacing="0" w:after="0" w:afterAutospacing="0" w:line="480" w:lineRule="auto"/>
        <w:ind w:firstLine="482"/>
        <w:rPr>
          <w:bCs/>
          <w:color w:val="000000"/>
          <w:sz w:val="28"/>
        </w:rPr>
      </w:pPr>
      <w:r>
        <w:rPr>
          <w:rFonts w:hint="eastAsia"/>
          <w:bCs/>
          <w:color w:val="000000"/>
          <w:sz w:val="28"/>
        </w:rPr>
        <w:t>具体工作组名单如下：</w:t>
      </w:r>
    </w:p>
    <w:p>
      <w:pPr>
        <w:pStyle w:val="5"/>
        <w:spacing w:before="0" w:beforeAutospacing="0" w:after="0" w:afterAutospacing="0" w:line="480" w:lineRule="auto"/>
        <w:ind w:firstLine="482"/>
        <w:rPr>
          <w:rFonts w:cs="Times New Roman"/>
          <w:bCs/>
          <w:color w:val="000000"/>
          <w:kern w:val="2"/>
          <w:sz w:val="28"/>
          <w:szCs w:val="20"/>
        </w:rPr>
      </w:pPr>
      <w:r>
        <w:rPr>
          <w:rFonts w:hint="eastAsia" w:cs="Times New Roman"/>
          <w:bCs/>
          <w:color w:val="000000"/>
          <w:kern w:val="2"/>
          <w:sz w:val="28"/>
          <w:szCs w:val="20"/>
        </w:rPr>
        <w:t>组长：代晓蓉</w:t>
      </w:r>
    </w:p>
    <w:p>
      <w:pPr>
        <w:pStyle w:val="5"/>
        <w:spacing w:before="0" w:beforeAutospacing="0" w:after="0" w:afterAutospacing="0" w:line="480" w:lineRule="auto"/>
        <w:ind w:firstLine="482"/>
        <w:rPr>
          <w:rFonts w:cs="Times New Roman"/>
          <w:bCs/>
          <w:color w:val="000000"/>
          <w:kern w:val="2"/>
          <w:sz w:val="28"/>
          <w:szCs w:val="20"/>
        </w:rPr>
      </w:pPr>
      <w:r>
        <w:rPr>
          <w:rFonts w:hint="eastAsia" w:cs="Times New Roman"/>
          <w:bCs/>
          <w:color w:val="000000"/>
          <w:kern w:val="2"/>
          <w:sz w:val="28"/>
          <w:szCs w:val="20"/>
        </w:rPr>
        <w:t>副组长：杨秀茉</w:t>
      </w:r>
    </w:p>
    <w:p>
      <w:pPr>
        <w:pStyle w:val="5"/>
        <w:spacing w:before="0" w:beforeAutospacing="0" w:after="0" w:afterAutospacing="0" w:line="480" w:lineRule="auto"/>
        <w:ind w:firstLine="482"/>
        <w:rPr>
          <w:rFonts w:cs="Times New Roman"/>
          <w:bCs/>
          <w:color w:val="000000"/>
          <w:kern w:val="2"/>
          <w:sz w:val="28"/>
          <w:szCs w:val="20"/>
        </w:rPr>
      </w:pPr>
      <w:r>
        <w:rPr>
          <w:rFonts w:hint="eastAsia" w:cs="Times New Roman"/>
          <w:bCs/>
          <w:color w:val="000000"/>
          <w:kern w:val="2"/>
          <w:sz w:val="28"/>
          <w:szCs w:val="20"/>
        </w:rPr>
        <w:t>秘书：董蓓蓓</w:t>
      </w:r>
    </w:p>
    <w:p>
      <w:pPr>
        <w:pStyle w:val="5"/>
        <w:spacing w:before="0" w:beforeAutospacing="0" w:after="0" w:afterAutospacing="0" w:line="480" w:lineRule="auto"/>
        <w:ind w:firstLine="482"/>
        <w:rPr>
          <w:rFonts w:cs="Times New Roman"/>
          <w:bCs/>
          <w:color w:val="000000"/>
          <w:kern w:val="2"/>
          <w:sz w:val="28"/>
          <w:szCs w:val="20"/>
        </w:rPr>
      </w:pPr>
      <w:r>
        <w:rPr>
          <w:rFonts w:hint="eastAsia" w:cs="Times New Roman"/>
          <w:bCs/>
          <w:color w:val="000000"/>
          <w:kern w:val="2"/>
          <w:sz w:val="28"/>
          <w:szCs w:val="20"/>
        </w:rPr>
        <w:t>成员：方方、林迅、刘威、徐月兰、叶冲、赵琼、刘逸鸿、丁蔚、任立卓、李雁、白立新</w:t>
      </w:r>
    </w:p>
    <w:p>
      <w:pPr>
        <w:pStyle w:val="5"/>
        <w:spacing w:before="0" w:beforeAutospacing="0" w:after="0" w:afterAutospacing="0" w:line="480" w:lineRule="auto"/>
        <w:ind w:firstLine="482"/>
        <w:rPr>
          <w:rFonts w:cs="Times New Roman"/>
          <w:bCs/>
          <w:color w:val="000000"/>
          <w:kern w:val="2"/>
          <w:sz w:val="28"/>
          <w:szCs w:val="20"/>
        </w:rPr>
      </w:pPr>
    </w:p>
    <w:p>
      <w:pPr>
        <w:pStyle w:val="5"/>
        <w:spacing w:before="0" w:beforeAutospacing="0" w:after="0" w:afterAutospacing="0" w:line="480" w:lineRule="auto"/>
        <w:ind w:firstLine="482"/>
        <w:rPr>
          <w:rFonts w:cs="Times New Roman"/>
          <w:bCs/>
          <w:color w:val="000000"/>
          <w:kern w:val="2"/>
          <w:sz w:val="28"/>
          <w:szCs w:val="20"/>
        </w:rPr>
      </w:pPr>
    </w:p>
    <w:p>
      <w:pPr>
        <w:pStyle w:val="5"/>
        <w:spacing w:before="0" w:beforeAutospacing="0" w:after="0" w:afterAutospacing="0" w:line="480" w:lineRule="auto"/>
        <w:ind w:firstLine="3561" w:firstLineChars="1272"/>
        <w:rPr>
          <w:rFonts w:cs="Times New Roman"/>
          <w:bCs/>
          <w:color w:val="000000"/>
          <w:kern w:val="2"/>
          <w:sz w:val="28"/>
          <w:szCs w:val="20"/>
        </w:rPr>
      </w:pPr>
      <w:r>
        <w:rPr>
          <w:rFonts w:hint="eastAsia" w:cs="Times New Roman"/>
          <w:bCs/>
          <w:color w:val="000000"/>
          <w:kern w:val="2"/>
          <w:sz w:val="28"/>
          <w:szCs w:val="20"/>
        </w:rPr>
        <w:t>上海外国语大学贤达经济人文学院</w:t>
      </w:r>
    </w:p>
    <w:p>
      <w:pPr>
        <w:pStyle w:val="5"/>
        <w:spacing w:before="0" w:beforeAutospacing="0" w:after="0" w:afterAutospacing="0" w:line="480" w:lineRule="auto"/>
        <w:ind w:firstLine="482"/>
        <w:rPr>
          <w:rFonts w:cs="Times New Roman"/>
          <w:bCs/>
          <w:color w:val="000000"/>
          <w:kern w:val="2"/>
          <w:sz w:val="28"/>
          <w:szCs w:val="20"/>
        </w:rPr>
      </w:pPr>
      <w:r>
        <w:rPr>
          <w:rFonts w:hint="eastAsia" w:cs="Times New Roman"/>
          <w:bCs/>
          <w:color w:val="000000"/>
          <w:kern w:val="2"/>
          <w:sz w:val="28"/>
          <w:szCs w:val="20"/>
        </w:rPr>
        <w:t xml:space="preserve">                              艺术与传媒学院</w:t>
      </w:r>
    </w:p>
    <w:p>
      <w:pPr>
        <w:pStyle w:val="5"/>
        <w:spacing w:before="0" w:beforeAutospacing="0" w:after="0" w:afterAutospacing="0" w:line="480" w:lineRule="auto"/>
        <w:ind w:firstLine="482"/>
        <w:rPr>
          <w:rFonts w:cs="Times New Roman"/>
          <w:bCs/>
          <w:color w:val="000000"/>
          <w:kern w:val="2"/>
          <w:sz w:val="28"/>
          <w:szCs w:val="20"/>
        </w:rPr>
      </w:pPr>
      <w:r>
        <w:rPr>
          <w:rFonts w:hint="eastAsia" w:cs="Times New Roman"/>
          <w:bCs/>
          <w:color w:val="000000"/>
          <w:kern w:val="2"/>
          <w:sz w:val="28"/>
          <w:szCs w:val="20"/>
        </w:rPr>
        <w:t xml:space="preserve">                             2021年6月15日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各工作组成员的基本信息：</w:t>
      </w:r>
    </w:p>
    <w:tbl>
      <w:tblPr>
        <w:tblStyle w:val="7"/>
        <w:tblW w:w="88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010"/>
        <w:gridCol w:w="1845"/>
        <w:gridCol w:w="2745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代晓蓉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教授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媒体艺术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方方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教授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影视编导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林迅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教授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媒体艺术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叶冲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副教授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新闻学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丁蔚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副教授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媒体艺术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赵琼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副教授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传播学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杨秀茉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讲师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机械制造与工艺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刘威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讲师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媒体艺术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许月兰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讲师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环境设计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任立卓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讲师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美术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刘逸鸿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讲师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美术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李雁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讲师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美术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白立新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讲师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行政管理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董蓓蓓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国际贸易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315E"/>
    <w:rsid w:val="0000424F"/>
    <w:rsid w:val="000127AF"/>
    <w:rsid w:val="00084A86"/>
    <w:rsid w:val="00097530"/>
    <w:rsid w:val="001C2859"/>
    <w:rsid w:val="0022549F"/>
    <w:rsid w:val="00226BA6"/>
    <w:rsid w:val="0023540E"/>
    <w:rsid w:val="00272E4C"/>
    <w:rsid w:val="002951EC"/>
    <w:rsid w:val="002974CD"/>
    <w:rsid w:val="002A66AF"/>
    <w:rsid w:val="002C617B"/>
    <w:rsid w:val="002C766C"/>
    <w:rsid w:val="002C77C1"/>
    <w:rsid w:val="002E3217"/>
    <w:rsid w:val="002F0977"/>
    <w:rsid w:val="00304940"/>
    <w:rsid w:val="00361241"/>
    <w:rsid w:val="00380F5D"/>
    <w:rsid w:val="00384454"/>
    <w:rsid w:val="003F29A9"/>
    <w:rsid w:val="00404D9B"/>
    <w:rsid w:val="0042315E"/>
    <w:rsid w:val="00426DBD"/>
    <w:rsid w:val="004D1BF6"/>
    <w:rsid w:val="004E3CCD"/>
    <w:rsid w:val="005A3D22"/>
    <w:rsid w:val="005D4327"/>
    <w:rsid w:val="005E1E23"/>
    <w:rsid w:val="00614A15"/>
    <w:rsid w:val="00631652"/>
    <w:rsid w:val="00653F47"/>
    <w:rsid w:val="006E7913"/>
    <w:rsid w:val="00724C1E"/>
    <w:rsid w:val="00776EDC"/>
    <w:rsid w:val="00796057"/>
    <w:rsid w:val="00851A10"/>
    <w:rsid w:val="00881FA4"/>
    <w:rsid w:val="008B0C09"/>
    <w:rsid w:val="008C4E5B"/>
    <w:rsid w:val="00922BD1"/>
    <w:rsid w:val="00943622"/>
    <w:rsid w:val="00A50346"/>
    <w:rsid w:val="00AB1FE2"/>
    <w:rsid w:val="00AB22E9"/>
    <w:rsid w:val="00AD4E71"/>
    <w:rsid w:val="00AE5DF8"/>
    <w:rsid w:val="00B02B5C"/>
    <w:rsid w:val="00B04907"/>
    <w:rsid w:val="00B2204B"/>
    <w:rsid w:val="00B22EE3"/>
    <w:rsid w:val="00B90170"/>
    <w:rsid w:val="00B95BD1"/>
    <w:rsid w:val="00C737E9"/>
    <w:rsid w:val="00C93796"/>
    <w:rsid w:val="00CA11EB"/>
    <w:rsid w:val="00DA233F"/>
    <w:rsid w:val="00DB1A8B"/>
    <w:rsid w:val="00DB664C"/>
    <w:rsid w:val="00DE53DC"/>
    <w:rsid w:val="00E17642"/>
    <w:rsid w:val="00E24630"/>
    <w:rsid w:val="00E97F76"/>
    <w:rsid w:val="00F06551"/>
    <w:rsid w:val="00F47D57"/>
    <w:rsid w:val="00F544E6"/>
    <w:rsid w:val="00F70887"/>
    <w:rsid w:val="00F808E8"/>
    <w:rsid w:val="00F9796A"/>
    <w:rsid w:val="00FF1C3B"/>
    <w:rsid w:val="76A76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528</Characters>
  <Lines>4</Lines>
  <Paragraphs>1</Paragraphs>
  <TotalTime>129</TotalTime>
  <ScaleCrop>false</ScaleCrop>
  <LinksUpToDate>false</LinksUpToDate>
  <CharactersWithSpaces>619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2018-09-07T06:15:00Z</dcterms:created>
  <dc:creator>admin</dc:creator>
  <cp:lastModifiedBy>User</cp:lastModifiedBy>
  <cp:lastPrinted>2019-05-17T05:02:00Z</cp:lastPrinted>
  <dcterms:modified xsi:type="dcterms:W3CDTF">2021-06-21T04:33:50Z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1C440A48CC9240BD84431877F8D6409E</vt:lpwstr>
  </property>
</Properties>
</file>